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14931" w:rsidRPr="00486CCF" w:rsidRDefault="00000000">
      <w:pPr>
        <w:jc w:val="center"/>
        <w:rPr>
          <w:lang w:val="ru-RU"/>
        </w:rPr>
      </w:pPr>
      <w:r w:rsidRPr="00486CCF">
        <w:rPr>
          <w:b/>
          <w:sz w:val="28"/>
          <w:lang w:val="ru-RU"/>
        </w:rPr>
        <w:t>Платформа «Scopers PRO» (</w:t>
      </w:r>
      <w:r>
        <w:rPr>
          <w:b/>
          <w:sz w:val="28"/>
        </w:rPr>
        <w:t>Scopers</w:t>
      </w:r>
      <w:r w:rsidRPr="00486CCF">
        <w:rPr>
          <w:b/>
          <w:sz w:val="28"/>
          <w:lang w:val="ru-RU"/>
        </w:rPr>
        <w:t>.</w:t>
      </w:r>
      <w:r>
        <w:rPr>
          <w:b/>
          <w:sz w:val="28"/>
        </w:rPr>
        <w:t>PRO</w:t>
      </w:r>
      <w:r w:rsidRPr="00486CCF">
        <w:rPr>
          <w:b/>
          <w:sz w:val="28"/>
          <w:lang w:val="ru-RU"/>
        </w:rPr>
        <w:t>)</w:t>
      </w:r>
    </w:p>
    <w:p w:rsidR="00114931" w:rsidRPr="00486CCF" w:rsidRDefault="00114931">
      <w:pPr>
        <w:rPr>
          <w:lang w:val="ru-RU"/>
        </w:rPr>
      </w:pPr>
    </w:p>
    <w:p w:rsidR="00114931" w:rsidRDefault="00000000" w:rsidP="00486CCF">
      <w:pPr>
        <w:jc w:val="center"/>
        <w:rPr>
          <w:b/>
          <w:sz w:val="32"/>
          <w:lang w:val="ru-RU"/>
        </w:rPr>
      </w:pPr>
      <w:r w:rsidRPr="00486CCF">
        <w:rPr>
          <w:b/>
          <w:sz w:val="32"/>
          <w:lang w:val="ru-RU"/>
        </w:rPr>
        <w:t>Агентский договор</w:t>
      </w:r>
    </w:p>
    <w:p w:rsidR="00142EF2" w:rsidRPr="00486CCF" w:rsidRDefault="00142EF2" w:rsidP="00486CCF">
      <w:pPr>
        <w:jc w:val="center"/>
        <w:rPr>
          <w:lang w:val="ru-RU"/>
        </w:rPr>
      </w:pPr>
    </w:p>
    <w:p w:rsidR="00114931" w:rsidRPr="00486CCF" w:rsidRDefault="00000000">
      <w:pPr>
        <w:jc w:val="center"/>
        <w:rPr>
          <w:lang w:val="ru-RU"/>
        </w:rPr>
      </w:pPr>
      <w:r w:rsidRPr="00486CCF">
        <w:rPr>
          <w:sz w:val="22"/>
          <w:lang w:val="ru-RU"/>
        </w:rPr>
        <w:t xml:space="preserve">Редакция от </w:t>
      </w:r>
      <w:r w:rsidR="000E482C">
        <w:rPr>
          <w:sz w:val="22"/>
          <w:lang w:val="ru-RU"/>
        </w:rPr>
        <w:t>25</w:t>
      </w:r>
      <w:r w:rsidRPr="00486CCF">
        <w:rPr>
          <w:sz w:val="22"/>
          <w:lang w:val="ru-RU"/>
        </w:rPr>
        <w:t>.0</w:t>
      </w:r>
      <w:r w:rsidR="000E482C">
        <w:rPr>
          <w:sz w:val="22"/>
          <w:lang w:val="ru-RU"/>
        </w:rPr>
        <w:t>2</w:t>
      </w:r>
      <w:r w:rsidRPr="00486CCF">
        <w:rPr>
          <w:sz w:val="22"/>
          <w:lang w:val="ru-RU"/>
        </w:rPr>
        <w:t>.2026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br w:type="page"/>
      </w:r>
    </w:p>
    <w:p w:rsidR="00114931" w:rsidRPr="00486CCF" w:rsidRDefault="00000000">
      <w:pPr>
        <w:pStyle w:val="14"/>
        <w:rPr>
          <w:lang w:val="ru-RU"/>
        </w:rPr>
      </w:pPr>
      <w:r w:rsidRPr="00486CCF">
        <w:rPr>
          <w:lang w:val="ru-RU"/>
        </w:rPr>
        <w:lastRenderedPageBreak/>
        <w:t>1. Стороны договора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>1.1. Индивидуальный предприниматель Покусаев Максим Аркадьевич, ИНН 540961794112, именуемый «Принципал», с одной стороны, и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>1.2. ________________________________, статус: (самозанятый / ИП / ООО), ИНН ____________, ОГРН/ОГРНИП ____________, именуемый «Агент», с другой стороны, заключили настоящий договор (далее - Договор).</w:t>
      </w:r>
    </w:p>
    <w:p w:rsidR="00114931" w:rsidRPr="00486CCF" w:rsidRDefault="00000000">
      <w:pPr>
        <w:pStyle w:val="14"/>
        <w:rPr>
          <w:lang w:val="ru-RU"/>
        </w:rPr>
      </w:pPr>
      <w:r w:rsidRPr="00486CCF">
        <w:rPr>
          <w:lang w:val="ru-RU"/>
        </w:rPr>
        <w:t>2. Предмет договора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>2.1. Агент за вознаграждение совершает фактические действия по привлечению пользователей на Платформу «Scopers PRO» (</w:t>
      </w:r>
      <w:r>
        <w:t>Scopers</w:t>
      </w:r>
      <w:r w:rsidRPr="00486CCF">
        <w:rPr>
          <w:lang w:val="ru-RU"/>
        </w:rPr>
        <w:t>.</w:t>
      </w:r>
      <w:r>
        <w:t>PRO</w:t>
      </w:r>
      <w:r w:rsidRPr="00486CCF">
        <w:rPr>
          <w:lang w:val="ru-RU"/>
        </w:rPr>
        <w:t>), включая распространение информации о подписке Принципала через любые законные каналы.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>2.2. Агент действует самостоятельно, своими силами и средствами, не является работником Принципала и несет самостоятельную ответственность за соблюдение требований законодательства при размещении рекламы/информационных материалов.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>2.3. Привлечение фиксируется по реферальной ссылке и/или промокоду, предоставляемому Агенту.</w:t>
      </w:r>
    </w:p>
    <w:p w:rsidR="00114931" w:rsidRPr="00486CCF" w:rsidRDefault="00000000">
      <w:pPr>
        <w:pStyle w:val="14"/>
        <w:rPr>
          <w:lang w:val="ru-RU"/>
        </w:rPr>
      </w:pPr>
      <w:r w:rsidRPr="00486CCF">
        <w:rPr>
          <w:lang w:val="ru-RU"/>
        </w:rPr>
        <w:t>3. Вознаграждение и расчеты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>3.1. Вознаграждение устанавливается в процентах от стоимости подписки, оплаченной привлеченным пользователем:</w:t>
      </w:r>
    </w:p>
    <w:p w:rsidR="00114931" w:rsidRPr="00486CCF" w:rsidRDefault="00000000">
      <w:pPr>
        <w:pStyle w:val="a0"/>
        <w:spacing w:after="40"/>
        <w:rPr>
          <w:lang w:val="ru-RU"/>
        </w:rPr>
      </w:pPr>
      <w:r w:rsidRPr="00486CCF">
        <w:rPr>
          <w:lang w:val="ru-RU"/>
        </w:rPr>
        <w:t>за первый платеж - 15% - 25% (в зависимости от объема);</w:t>
      </w:r>
    </w:p>
    <w:p w:rsidR="00114931" w:rsidRPr="00486CCF" w:rsidRDefault="00000000">
      <w:pPr>
        <w:pStyle w:val="a0"/>
        <w:spacing w:after="40"/>
        <w:rPr>
          <w:lang w:val="ru-RU"/>
        </w:rPr>
      </w:pPr>
      <w:r w:rsidRPr="00486CCF">
        <w:rPr>
          <w:lang w:val="ru-RU"/>
        </w:rPr>
        <w:t>за повторные платежи - 5% - 10% (на условиях Приложения №1).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>3.2. Выплаты осуществляются раз в неделю на основании отчета Принципала по данным Платформы/платежной системы.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>3.3. Принципал вправе корректировать вознаграждение при возврате платежа, чарджбэке, ошибочных списаниях, фроде или нарушениях Агента.</w:t>
      </w:r>
    </w:p>
    <w:p w:rsidR="00114931" w:rsidRPr="00486CCF" w:rsidRDefault="00000000">
      <w:pPr>
        <w:pStyle w:val="14"/>
        <w:rPr>
          <w:lang w:val="ru-RU"/>
        </w:rPr>
      </w:pPr>
      <w:r w:rsidRPr="00486CCF">
        <w:rPr>
          <w:lang w:val="ru-RU"/>
        </w:rPr>
        <w:t>4. Права и обязанности Агента</w:t>
      </w:r>
    </w:p>
    <w:p w:rsidR="00114931" w:rsidRPr="00486CCF" w:rsidRDefault="00000000">
      <w:pPr>
        <w:pStyle w:val="2c"/>
        <w:rPr>
          <w:lang w:val="ru-RU"/>
        </w:rPr>
      </w:pPr>
      <w:r w:rsidRPr="00486CCF">
        <w:rPr>
          <w:lang w:val="ru-RU"/>
        </w:rPr>
        <w:t>4.1. Агент обязуется</w:t>
      </w:r>
    </w:p>
    <w:p w:rsidR="00114931" w:rsidRPr="00486CCF" w:rsidRDefault="00000000">
      <w:pPr>
        <w:pStyle w:val="a0"/>
        <w:spacing w:after="40"/>
        <w:rPr>
          <w:lang w:val="ru-RU"/>
        </w:rPr>
      </w:pPr>
      <w:r w:rsidRPr="00486CCF">
        <w:rPr>
          <w:lang w:val="ru-RU"/>
        </w:rPr>
        <w:t>использовать только законные способы продвижения;</w:t>
      </w:r>
    </w:p>
    <w:p w:rsidR="00114931" w:rsidRPr="00486CCF" w:rsidRDefault="00000000">
      <w:pPr>
        <w:pStyle w:val="a0"/>
        <w:spacing w:after="40"/>
        <w:rPr>
          <w:lang w:val="ru-RU"/>
        </w:rPr>
      </w:pPr>
      <w:r w:rsidRPr="00486CCF">
        <w:rPr>
          <w:lang w:val="ru-RU"/>
        </w:rPr>
        <w:t>не использовать формулировки, создающие ассоциации с пари/букмекерской тематикой, а также обещания результата или дохода;</w:t>
      </w:r>
    </w:p>
    <w:p w:rsidR="00114931" w:rsidRPr="00486CCF" w:rsidRDefault="00000000">
      <w:pPr>
        <w:pStyle w:val="a0"/>
        <w:spacing w:after="40"/>
        <w:rPr>
          <w:lang w:val="ru-RU"/>
        </w:rPr>
      </w:pPr>
      <w:r w:rsidRPr="00486CCF">
        <w:rPr>
          <w:lang w:val="ru-RU"/>
        </w:rPr>
        <w:t>соблюдать требования законодательства о рекламе, включая требования к рекламе в сети Интернет;</w:t>
      </w:r>
    </w:p>
    <w:p w:rsidR="00114931" w:rsidRPr="00486CCF" w:rsidRDefault="00000000">
      <w:pPr>
        <w:pStyle w:val="a0"/>
        <w:spacing w:after="40"/>
        <w:rPr>
          <w:lang w:val="ru-RU"/>
        </w:rPr>
      </w:pPr>
      <w:r w:rsidRPr="00486CCF">
        <w:rPr>
          <w:lang w:val="ru-RU"/>
        </w:rPr>
        <w:t>при рассылках обеспечивать наличие согласий получателей на рекламные сообщения;</w:t>
      </w:r>
    </w:p>
    <w:p w:rsidR="00114931" w:rsidRPr="00486CCF" w:rsidRDefault="00000000">
      <w:pPr>
        <w:pStyle w:val="a0"/>
        <w:spacing w:after="40"/>
        <w:rPr>
          <w:lang w:val="ru-RU"/>
        </w:rPr>
      </w:pPr>
      <w:r w:rsidRPr="00486CCF">
        <w:rPr>
          <w:lang w:val="ru-RU"/>
        </w:rPr>
        <w:t>по требованию Принципала оперативно прекратить распространение спорного материала.</w:t>
      </w:r>
    </w:p>
    <w:p w:rsidR="00114931" w:rsidRDefault="00000000">
      <w:pPr>
        <w:pStyle w:val="2c"/>
      </w:pPr>
      <w:r>
        <w:lastRenderedPageBreak/>
        <w:t>4.2. Агент вправе</w:t>
      </w:r>
    </w:p>
    <w:p w:rsidR="00114931" w:rsidRPr="00486CCF" w:rsidRDefault="00000000">
      <w:pPr>
        <w:pStyle w:val="a0"/>
        <w:spacing w:after="40"/>
        <w:rPr>
          <w:lang w:val="ru-RU"/>
        </w:rPr>
      </w:pPr>
      <w:r w:rsidRPr="00486CCF">
        <w:rPr>
          <w:lang w:val="ru-RU"/>
        </w:rPr>
        <w:t>использовать обозначения Платформы и логотип в рекламных материалах исключительно для продвижения подписки Принципала;</w:t>
      </w:r>
    </w:p>
    <w:p w:rsidR="00114931" w:rsidRPr="00486CCF" w:rsidRDefault="00000000">
      <w:pPr>
        <w:pStyle w:val="a0"/>
        <w:spacing w:after="40"/>
        <w:rPr>
          <w:lang w:val="ru-RU"/>
        </w:rPr>
      </w:pPr>
      <w:r w:rsidRPr="00486CCF">
        <w:rPr>
          <w:lang w:val="ru-RU"/>
        </w:rPr>
        <w:t>получать от Принципала сведения, необходимые для корректного описания функциональности.</w:t>
      </w:r>
    </w:p>
    <w:p w:rsidR="00114931" w:rsidRPr="00486CCF" w:rsidRDefault="00000000">
      <w:pPr>
        <w:pStyle w:val="14"/>
        <w:rPr>
          <w:lang w:val="ru-RU"/>
        </w:rPr>
      </w:pPr>
      <w:r w:rsidRPr="00486CCF">
        <w:rPr>
          <w:lang w:val="ru-RU"/>
        </w:rPr>
        <w:t>5. Требования к рекламе и ответственность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>5.1. Агент несет ответственность за содержание и способ распространения материалов, созданных/размещенных Агентом, включая соблюдение требований 38-ФЗ «О рекламе».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>5.2. Интернет-реклама: Агент обеспечивает маркировку и передачу данных в ОРД/ЕРИР по своей цепочке размещения, включая получение идентификатора и его размещение в рекламе. Принципал предоставляет необходимые сведения об объекте рекламы по запросу.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>5.3. Принципал не осуществляет предварительное согласование материалов и не отвечает за утверждения и формулировки Агента, если материалы не были предоставлены Принципалом в готовом виде.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>5.4. Запрещены численные вероятности и проценты, а также любые обещания результата/«гарантии».</w:t>
      </w:r>
    </w:p>
    <w:p w:rsidR="00114931" w:rsidRPr="00486CCF" w:rsidRDefault="00000000">
      <w:pPr>
        <w:pStyle w:val="14"/>
        <w:rPr>
          <w:lang w:val="ru-RU"/>
        </w:rPr>
      </w:pPr>
      <w:r w:rsidRPr="00486CCF">
        <w:rPr>
          <w:lang w:val="ru-RU"/>
        </w:rPr>
        <w:t>6. Возмещение потерь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>6.1. При предъявлении к Принципалу требований/штрафов в связи с материалами Агента, Агент возмещает Принципалу документально подтвержденные убытки и расходы, если последствия вызваны нарушением Договора или закона Агентом.</w:t>
      </w:r>
    </w:p>
    <w:p w:rsidR="00114931" w:rsidRPr="00486CCF" w:rsidRDefault="00000000">
      <w:pPr>
        <w:pStyle w:val="14"/>
        <w:rPr>
          <w:lang w:val="ru-RU"/>
        </w:rPr>
      </w:pPr>
      <w:r w:rsidRPr="00486CCF">
        <w:rPr>
          <w:lang w:val="ru-RU"/>
        </w:rPr>
        <w:t>7. Срок действия и расторжение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>7.1. Договор заключен на 3 (три) месяца с даты подписания.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 xml:space="preserve">7.2. Продление допускается по соглашению Сторон, в том числе путем обмена сообщениями по </w:t>
      </w:r>
      <w:r>
        <w:t>e</w:t>
      </w:r>
      <w:r w:rsidRPr="00486CCF">
        <w:rPr>
          <w:lang w:val="ru-RU"/>
        </w:rPr>
        <w:t>-</w:t>
      </w:r>
      <w:r>
        <w:t>mail</w:t>
      </w:r>
      <w:r w:rsidRPr="00486CCF">
        <w:rPr>
          <w:lang w:val="ru-RU"/>
        </w:rPr>
        <w:t>.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>7.3. Каждая Сторона вправе отказаться от Договора, уведомив другую Сторону за 7 календарных дней.</w:t>
      </w:r>
    </w:p>
    <w:p w:rsidR="00114931" w:rsidRPr="00486CCF" w:rsidRDefault="00000000">
      <w:pPr>
        <w:pStyle w:val="14"/>
        <w:rPr>
          <w:lang w:val="ru-RU"/>
        </w:rPr>
      </w:pPr>
      <w:r w:rsidRPr="00486CCF">
        <w:rPr>
          <w:lang w:val="ru-RU"/>
        </w:rPr>
        <w:t>8. Заключительные положения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>8.1. Применимое право - право Российской Федерации.</w:t>
      </w:r>
    </w:p>
    <w:p w:rsidR="00114931" w:rsidRPr="00486CCF" w:rsidRDefault="00000000">
      <w:pPr>
        <w:pStyle w:val="14"/>
        <w:rPr>
          <w:lang w:val="ru-RU"/>
        </w:rPr>
      </w:pPr>
      <w:r w:rsidRPr="00486CCF">
        <w:rPr>
          <w:lang w:val="ru-RU"/>
        </w:rPr>
        <w:t>9. Реквизиты и подписи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 xml:space="preserve">Принципал: ИП Покусаев Максим Аркадьевич, ИНН 540961794112, </w:t>
      </w:r>
      <w:r>
        <w:t>e</w:t>
      </w:r>
      <w:r w:rsidRPr="00486CCF">
        <w:rPr>
          <w:lang w:val="ru-RU"/>
        </w:rPr>
        <w:t>-</w:t>
      </w:r>
      <w:r>
        <w:t>mail</w:t>
      </w:r>
      <w:r w:rsidRPr="00486CCF">
        <w:rPr>
          <w:lang w:val="ru-RU"/>
        </w:rPr>
        <w:t xml:space="preserve">: </w:t>
      </w:r>
      <w:r>
        <w:t>support</w:t>
      </w:r>
      <w:r w:rsidRPr="00486CCF">
        <w:rPr>
          <w:lang w:val="ru-RU"/>
        </w:rPr>
        <w:t>@</w:t>
      </w:r>
      <w:r>
        <w:t>clutcher</w:t>
      </w:r>
      <w:r w:rsidRPr="00486CCF">
        <w:rPr>
          <w:lang w:val="ru-RU"/>
        </w:rPr>
        <w:t>.</w:t>
      </w:r>
      <w:r>
        <w:t>pro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t>Агент: ___________________________________________________________________________________________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lastRenderedPageBreak/>
        <w:t>Принципал _____________________ /Покусаев М.А./        Агент _____________________ /_____________/</w:t>
      </w:r>
    </w:p>
    <w:p w:rsidR="00114931" w:rsidRPr="00486CCF" w:rsidRDefault="00000000">
      <w:pPr>
        <w:rPr>
          <w:lang w:val="ru-RU"/>
        </w:rPr>
      </w:pPr>
      <w:r w:rsidRPr="00486CCF">
        <w:rPr>
          <w:lang w:val="ru-RU"/>
        </w:rPr>
        <w:br w:type="page"/>
      </w:r>
    </w:p>
    <w:p w:rsidR="00114931" w:rsidRDefault="00000000">
      <w:pPr>
        <w:pStyle w:val="14"/>
      </w:pPr>
      <w:r>
        <w:lastRenderedPageBreak/>
        <w:t>Приложение №1. Условия агентского вознаграждения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402"/>
        <w:gridCol w:w="5102"/>
      </w:tblGrid>
      <w:tr w:rsidR="00114931">
        <w:tc>
          <w:tcPr>
            <w:tcW w:w="3402" w:type="dxa"/>
          </w:tcPr>
          <w:p w:rsidR="00114931" w:rsidRDefault="00000000">
            <w:pPr>
              <w:spacing w:after="0"/>
            </w:pPr>
            <w:r>
              <w:rPr>
                <w:b/>
                <w:sz w:val="22"/>
              </w:rPr>
              <w:t>Показатель</w:t>
            </w:r>
          </w:p>
        </w:tc>
        <w:tc>
          <w:tcPr>
            <w:tcW w:w="5102" w:type="dxa"/>
          </w:tcPr>
          <w:p w:rsidR="00114931" w:rsidRDefault="00000000">
            <w:pPr>
              <w:spacing w:after="0"/>
            </w:pPr>
            <w:r>
              <w:rPr>
                <w:b/>
                <w:sz w:val="22"/>
              </w:rPr>
              <w:t>Условие/диапазон</w:t>
            </w:r>
          </w:p>
        </w:tc>
      </w:tr>
      <w:tr w:rsidR="00114931">
        <w:tc>
          <w:tcPr>
            <w:tcW w:w="3402" w:type="dxa"/>
          </w:tcPr>
          <w:p w:rsidR="00114931" w:rsidRDefault="00000000">
            <w:pPr>
              <w:spacing w:after="0"/>
            </w:pPr>
            <w:r>
              <w:rPr>
                <w:sz w:val="22"/>
              </w:rPr>
              <w:t>Первый платеж привлеченного пользователя</w:t>
            </w:r>
          </w:p>
        </w:tc>
        <w:tc>
          <w:tcPr>
            <w:tcW w:w="5102" w:type="dxa"/>
          </w:tcPr>
          <w:p w:rsidR="00114931" w:rsidRDefault="00000000">
            <w:pPr>
              <w:spacing w:after="0"/>
            </w:pPr>
            <w:r>
              <w:rPr>
                <w:sz w:val="22"/>
              </w:rPr>
              <w:t>15% - 25%</w:t>
            </w:r>
          </w:p>
        </w:tc>
      </w:tr>
      <w:tr w:rsidR="00114931">
        <w:tc>
          <w:tcPr>
            <w:tcW w:w="3402" w:type="dxa"/>
          </w:tcPr>
          <w:p w:rsidR="00114931" w:rsidRDefault="00000000">
            <w:pPr>
              <w:spacing w:after="0"/>
            </w:pPr>
            <w:r>
              <w:rPr>
                <w:sz w:val="22"/>
              </w:rPr>
              <w:t>Повторные платежи (продления)</w:t>
            </w:r>
          </w:p>
        </w:tc>
        <w:tc>
          <w:tcPr>
            <w:tcW w:w="5102" w:type="dxa"/>
          </w:tcPr>
          <w:p w:rsidR="00114931" w:rsidRDefault="00000000">
            <w:pPr>
              <w:spacing w:after="0"/>
            </w:pPr>
            <w:r>
              <w:rPr>
                <w:sz w:val="22"/>
              </w:rPr>
              <w:t>5% - 10%</w:t>
            </w:r>
          </w:p>
        </w:tc>
      </w:tr>
      <w:tr w:rsidR="00114931">
        <w:tc>
          <w:tcPr>
            <w:tcW w:w="3402" w:type="dxa"/>
          </w:tcPr>
          <w:p w:rsidR="00114931" w:rsidRDefault="00000000">
            <w:pPr>
              <w:spacing w:after="0"/>
            </w:pPr>
            <w:r>
              <w:rPr>
                <w:sz w:val="22"/>
              </w:rPr>
              <w:t>Период выплат</w:t>
            </w:r>
          </w:p>
        </w:tc>
        <w:tc>
          <w:tcPr>
            <w:tcW w:w="5102" w:type="dxa"/>
          </w:tcPr>
          <w:p w:rsidR="00114931" w:rsidRDefault="00000000">
            <w:pPr>
              <w:spacing w:after="0"/>
            </w:pPr>
            <w:r>
              <w:rPr>
                <w:sz w:val="22"/>
              </w:rPr>
              <w:t>еженедельно</w:t>
            </w:r>
          </w:p>
        </w:tc>
      </w:tr>
      <w:tr w:rsidR="00114931" w:rsidRPr="00486CCF">
        <w:tc>
          <w:tcPr>
            <w:tcW w:w="3402" w:type="dxa"/>
          </w:tcPr>
          <w:p w:rsidR="00114931" w:rsidRDefault="00000000">
            <w:pPr>
              <w:spacing w:after="0"/>
            </w:pPr>
            <w:r>
              <w:rPr>
                <w:sz w:val="22"/>
              </w:rPr>
              <w:t>Срок привязки к Агенту</w:t>
            </w:r>
          </w:p>
        </w:tc>
        <w:tc>
          <w:tcPr>
            <w:tcW w:w="5102" w:type="dxa"/>
          </w:tcPr>
          <w:p w:rsidR="00114931" w:rsidRPr="00486CCF" w:rsidRDefault="00000000">
            <w:pPr>
              <w:spacing w:after="0"/>
              <w:rPr>
                <w:lang w:val="ru-RU"/>
              </w:rPr>
            </w:pPr>
            <w:r w:rsidRPr="00486CCF">
              <w:rPr>
                <w:sz w:val="22"/>
                <w:lang w:val="ru-RU"/>
              </w:rPr>
              <w:t>3 месяца с даты первого платежа (может быть продлен по соглашению)</w:t>
            </w:r>
          </w:p>
        </w:tc>
      </w:tr>
    </w:tbl>
    <w:p w:rsidR="00114931" w:rsidRPr="00486CCF" w:rsidRDefault="00114931" w:rsidP="00486CCF">
      <w:pPr>
        <w:pStyle w:val="a0"/>
        <w:numPr>
          <w:ilvl w:val="0"/>
          <w:numId w:val="0"/>
        </w:numPr>
        <w:spacing w:after="40"/>
        <w:rPr>
          <w:lang w:val="ru-RU"/>
        </w:rPr>
      </w:pPr>
    </w:p>
    <w:sectPr w:rsidR="00114931" w:rsidRPr="00486CCF" w:rsidSect="00034616">
      <w:footerReference w:type="default" r:id="rId8"/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21F95" w:rsidRDefault="00021F95">
      <w:pPr>
        <w:spacing w:after="0" w:line="240" w:lineRule="auto"/>
      </w:pPr>
      <w:r>
        <w:separator/>
      </w:r>
    </w:p>
  </w:endnote>
  <w:endnote w:type="continuationSeparator" w:id="0">
    <w:p w:rsidR="00021F95" w:rsidRDefault="000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14931" w:rsidRDefault="00000000">
    <w:pPr>
      <w:pStyle w:val="a7"/>
      <w:jc w:val="center"/>
    </w:pPr>
    <w:r>
      <w:t xml:space="preserve">Стр. </w:t>
    </w:r>
    <w:r>
      <w:fldChar w:fldCharType="begin"/>
    </w:r>
    <w:r>
      <w:instrText>PAGE</w:instrText>
    </w:r>
    <w:r>
      <w:fldChar w:fldCharType="separate"/>
    </w:r>
    <w:r w:rsidR="00486CC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21F95" w:rsidRDefault="00021F95">
      <w:pPr>
        <w:spacing w:after="0" w:line="240" w:lineRule="auto"/>
      </w:pPr>
      <w:r>
        <w:separator/>
      </w:r>
    </w:p>
  </w:footnote>
  <w:footnote w:type="continuationSeparator" w:id="0">
    <w:p w:rsidR="00021F95" w:rsidRDefault="00021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9413383">
    <w:abstractNumId w:val="8"/>
  </w:num>
  <w:num w:numId="2" w16cid:durableId="1571114214">
    <w:abstractNumId w:val="6"/>
  </w:num>
  <w:num w:numId="3" w16cid:durableId="1875655239">
    <w:abstractNumId w:val="5"/>
  </w:num>
  <w:num w:numId="4" w16cid:durableId="1202594671">
    <w:abstractNumId w:val="4"/>
  </w:num>
  <w:num w:numId="5" w16cid:durableId="501512100">
    <w:abstractNumId w:val="7"/>
  </w:num>
  <w:num w:numId="6" w16cid:durableId="1254121273">
    <w:abstractNumId w:val="3"/>
  </w:num>
  <w:num w:numId="7" w16cid:durableId="2039430416">
    <w:abstractNumId w:val="2"/>
  </w:num>
  <w:num w:numId="8" w16cid:durableId="1779059542">
    <w:abstractNumId w:val="1"/>
  </w:num>
  <w:num w:numId="9" w16cid:durableId="975840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F95"/>
    <w:rsid w:val="00034616"/>
    <w:rsid w:val="0006063C"/>
    <w:rsid w:val="000E482C"/>
    <w:rsid w:val="00114931"/>
    <w:rsid w:val="00142EF2"/>
    <w:rsid w:val="00147B44"/>
    <w:rsid w:val="0015074B"/>
    <w:rsid w:val="0029639D"/>
    <w:rsid w:val="00326F90"/>
    <w:rsid w:val="00486CCF"/>
    <w:rsid w:val="009A4A1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15FAE"/>
  <w14:defaultImageDpi w14:val="300"/>
  <w15:docId w15:val="{1D500557-F58F-074B-ADC4-3B697CF7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14">
    <w:name w:val="ЮрЗаголовок 1"/>
    <w:basedOn w:val="a1"/>
    <w:pPr>
      <w:keepNext/>
      <w:spacing w:before="240"/>
    </w:pPr>
    <w:rPr>
      <w:b/>
      <w:sz w:val="28"/>
    </w:rPr>
  </w:style>
  <w:style w:type="paragraph" w:customStyle="1" w:styleId="2c">
    <w:name w:val="ЮрЗаголовок 2"/>
    <w:basedOn w:val="a1"/>
    <w:pPr>
      <w:keepNext/>
      <w:spacing w:before="240"/>
    </w:pPr>
    <w:rPr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4</cp:revision>
  <dcterms:created xsi:type="dcterms:W3CDTF">2026-03-02T08:36:00Z</dcterms:created>
  <dcterms:modified xsi:type="dcterms:W3CDTF">2026-03-02T08:37:00Z</dcterms:modified>
  <cp:category/>
</cp:coreProperties>
</file>